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AC" w:rsidRPr="00214B62" w:rsidRDefault="00914BAC" w:rsidP="00914B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214B62">
        <w:rPr>
          <w:rFonts w:ascii="Arial" w:hAnsi="Arial" w:cs="Arial"/>
          <w:sz w:val="24"/>
          <w:szCs w:val="24"/>
        </w:rPr>
        <w:t>Date:</w:t>
      </w:r>
      <w:r w:rsidR="007E6F7A" w:rsidRPr="00214B62">
        <w:rPr>
          <w:rFonts w:ascii="Arial" w:hAnsi="Arial" w:cs="Arial"/>
          <w:sz w:val="24"/>
          <w:szCs w:val="24"/>
        </w:rPr>
        <w:t xml:space="preserve"> ……………….</w:t>
      </w:r>
    </w:p>
    <w:p w:rsidR="00914BAC" w:rsidRDefault="00914BAC" w:rsidP="00914BAC">
      <w:pPr>
        <w:tabs>
          <w:tab w:val="left" w:pos="6153"/>
        </w:tabs>
        <w:rPr>
          <w:rFonts w:ascii="Times New Roman" w:hAnsi="Times New Roman" w:cs="Times New Roman"/>
          <w:sz w:val="10"/>
        </w:rPr>
      </w:pPr>
    </w:p>
    <w:p w:rsidR="009C5F68" w:rsidRDefault="009C5F68" w:rsidP="00914BAC">
      <w:pPr>
        <w:tabs>
          <w:tab w:val="left" w:pos="6153"/>
        </w:tabs>
        <w:rPr>
          <w:rFonts w:ascii="Times New Roman" w:hAnsi="Times New Roman" w:cs="Times New Roman"/>
          <w:sz w:val="10"/>
        </w:rPr>
      </w:pP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1. Name of Proposer: </w:t>
      </w:r>
      <w:r w:rsidR="00214B62" w:rsidRPr="00214B62">
        <w:rPr>
          <w:rFonts w:ascii="Arial" w:hAnsi="Arial" w:cs="Arial"/>
          <w:sz w:val="24"/>
          <w:szCs w:val="24"/>
        </w:rPr>
        <w:t>……..</w:t>
      </w:r>
      <w:r w:rsidRPr="00214B62">
        <w:rPr>
          <w:rFonts w:ascii="Arial" w:hAnsi="Arial" w:cs="Arial"/>
          <w:sz w:val="24"/>
          <w:szCs w:val="24"/>
        </w:rPr>
        <w:t>……….......…..…..………………………………………………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2. Designation: </w:t>
      </w:r>
      <w:r w:rsidRPr="00214B62">
        <w:rPr>
          <w:rFonts w:ascii="Arial" w:hAnsi="Arial" w:cs="Arial"/>
          <w:sz w:val="24"/>
          <w:szCs w:val="24"/>
        </w:rPr>
        <w:t>………………</w:t>
      </w:r>
      <w:r w:rsidR="00214B62">
        <w:rPr>
          <w:rFonts w:ascii="Arial" w:hAnsi="Arial" w:cs="Arial"/>
          <w:sz w:val="24"/>
          <w:szCs w:val="24"/>
        </w:rPr>
        <w:t>.</w:t>
      </w:r>
      <w:r w:rsidRPr="00214B62">
        <w:rPr>
          <w:rFonts w:ascii="Arial" w:hAnsi="Arial" w:cs="Arial"/>
          <w:sz w:val="24"/>
          <w:szCs w:val="24"/>
        </w:rPr>
        <w:t xml:space="preserve">………………………………………………………………… </w:t>
      </w:r>
      <w:r w:rsidRPr="00214B62">
        <w:rPr>
          <w:rFonts w:ascii="Arial" w:hAnsi="Arial" w:cs="Arial"/>
          <w:b/>
          <w:sz w:val="24"/>
          <w:szCs w:val="24"/>
        </w:rPr>
        <w:t xml:space="preserve">3. Organization: </w:t>
      </w:r>
      <w:r w:rsidR="00214B62" w:rsidRPr="00214B62">
        <w:rPr>
          <w:rFonts w:ascii="Arial" w:hAnsi="Arial" w:cs="Arial"/>
          <w:sz w:val="24"/>
          <w:szCs w:val="24"/>
        </w:rPr>
        <w:t>…...</w:t>
      </w:r>
      <w:r w:rsidRPr="00214B62">
        <w:rPr>
          <w:rFonts w:ascii="Arial" w:hAnsi="Arial" w:cs="Arial"/>
          <w:sz w:val="24"/>
          <w:szCs w:val="24"/>
        </w:rPr>
        <w:t>……………………………………………………………………….……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4. Contact Number: </w:t>
      </w:r>
      <w:r w:rsidR="00214B62" w:rsidRPr="00214B62">
        <w:rPr>
          <w:rFonts w:ascii="Arial" w:hAnsi="Arial" w:cs="Arial"/>
          <w:sz w:val="24"/>
          <w:szCs w:val="24"/>
        </w:rPr>
        <w:t>…</w:t>
      </w:r>
      <w:r w:rsidRPr="00214B62">
        <w:rPr>
          <w:rFonts w:ascii="Arial" w:hAnsi="Arial" w:cs="Arial"/>
          <w:sz w:val="24"/>
          <w:szCs w:val="24"/>
        </w:rPr>
        <w:t>……………………………..…………..............................................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5. E-mail: </w:t>
      </w:r>
      <w:r w:rsidR="00214B62" w:rsidRPr="00214B62">
        <w:rPr>
          <w:rFonts w:ascii="Arial" w:hAnsi="Arial" w:cs="Arial"/>
          <w:sz w:val="24"/>
          <w:szCs w:val="24"/>
        </w:rPr>
        <w:t>…………</w:t>
      </w:r>
      <w:r w:rsidRPr="00214B62">
        <w:rPr>
          <w:rFonts w:ascii="Arial" w:hAnsi="Arial" w:cs="Arial"/>
          <w:sz w:val="24"/>
          <w:szCs w:val="24"/>
        </w:rPr>
        <w:t>…………………………….……………..................................................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6. Address: </w:t>
      </w:r>
      <w:r w:rsidR="00214B62" w:rsidRPr="00214B62">
        <w:rPr>
          <w:rFonts w:ascii="Arial" w:hAnsi="Arial" w:cs="Arial"/>
          <w:sz w:val="24"/>
          <w:szCs w:val="24"/>
        </w:rPr>
        <w:t>…...</w:t>
      </w:r>
      <w:r w:rsidRPr="00214B62">
        <w:rPr>
          <w:rFonts w:ascii="Arial" w:hAnsi="Arial" w:cs="Arial"/>
          <w:sz w:val="24"/>
          <w:szCs w:val="24"/>
        </w:rPr>
        <w:t>……………………….…………………………………………………………</w:t>
      </w:r>
      <w:r w:rsidRPr="00214B6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7. Title of the Proposed Standard/deliverable: </w:t>
      </w:r>
      <w:r w:rsidR="00214B62" w:rsidRPr="00214B62">
        <w:rPr>
          <w:rFonts w:ascii="Arial" w:hAnsi="Arial" w:cs="Arial"/>
          <w:sz w:val="24"/>
          <w:szCs w:val="24"/>
        </w:rPr>
        <w:t>……………..</w:t>
      </w:r>
      <w:r w:rsidRPr="00214B62">
        <w:rPr>
          <w:rFonts w:ascii="Arial" w:hAnsi="Arial" w:cs="Arial"/>
          <w:sz w:val="24"/>
          <w:szCs w:val="24"/>
        </w:rPr>
        <w:t>……………………………..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8. Scope of the proposed deliverable: </w:t>
      </w:r>
      <w:r w:rsidR="00214B62" w:rsidRPr="00214B62">
        <w:rPr>
          <w:rFonts w:ascii="Arial" w:hAnsi="Arial" w:cs="Arial"/>
          <w:sz w:val="24"/>
          <w:szCs w:val="24"/>
        </w:rPr>
        <w:t>….</w:t>
      </w:r>
      <w:r w:rsidRPr="00214B62">
        <w:rPr>
          <w:rFonts w:ascii="Arial" w:hAnsi="Arial" w:cs="Arial"/>
          <w:sz w:val="24"/>
          <w:szCs w:val="24"/>
        </w:rPr>
        <w:t>………………………......................................</w:t>
      </w:r>
    </w:p>
    <w:p w:rsidR="009C5F68" w:rsidRPr="00214B62" w:rsidRDefault="009C5F68" w:rsidP="009C5F68">
      <w:pPr>
        <w:spacing w:line="480" w:lineRule="auto"/>
        <w:rPr>
          <w:rFonts w:ascii="Arial" w:hAnsi="Arial" w:cs="Arial"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9. Purpose and justification of the proposal: </w:t>
      </w:r>
      <w:r w:rsidRPr="00214B62">
        <w:rPr>
          <w:rFonts w:ascii="Arial" w:hAnsi="Arial" w:cs="Arial"/>
          <w:sz w:val="24"/>
          <w:szCs w:val="24"/>
        </w:rPr>
        <w:t>…</w:t>
      </w:r>
      <w:r w:rsidR="00214B62">
        <w:rPr>
          <w:rFonts w:ascii="Arial" w:hAnsi="Arial" w:cs="Arial"/>
          <w:sz w:val="24"/>
          <w:szCs w:val="24"/>
        </w:rPr>
        <w:t>...</w:t>
      </w:r>
      <w:r w:rsidRPr="00214B62">
        <w:rPr>
          <w:rFonts w:ascii="Arial" w:hAnsi="Arial" w:cs="Arial"/>
          <w:sz w:val="24"/>
          <w:szCs w:val="24"/>
        </w:rPr>
        <w:t>…..…………………………………….</w:t>
      </w:r>
    </w:p>
    <w:p w:rsidR="00214B62" w:rsidRDefault="009C5F68" w:rsidP="009C5F68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10. Priority Ranking of the proposed standard </w:t>
      </w:r>
      <w:r w:rsidRPr="00214B62">
        <w:rPr>
          <w:rFonts w:ascii="Arial" w:hAnsi="Arial" w:cs="Arial"/>
          <w:color w:val="000000"/>
          <w:sz w:val="20"/>
          <w:szCs w:val="20"/>
        </w:rPr>
        <w:t>(Fill in ranks below from 1 to 5 where </w:t>
      </w:r>
      <w:r w:rsidRPr="00214B6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1 is the </w:t>
      </w:r>
    </w:p>
    <w:p w:rsidR="009C5F68" w:rsidRPr="00214B62" w:rsidRDefault="00214B62" w:rsidP="009C5F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</w:t>
      </w:r>
      <w:r w:rsidR="009C5F68" w:rsidRPr="00214B6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Highest priority</w:t>
      </w:r>
      <w:r w:rsidR="009C5F68" w:rsidRPr="00214B62">
        <w:rPr>
          <w:rFonts w:ascii="Arial" w:hAnsi="Arial" w:cs="Arial"/>
          <w:color w:val="000000"/>
          <w:sz w:val="20"/>
          <w:szCs w:val="20"/>
        </w:rPr>
        <w:t> and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5 </w:t>
      </w:r>
      <w:r w:rsidR="009C5F68" w:rsidRPr="00214B6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the Lowest priority</w:t>
      </w:r>
      <w:r w:rsidR="009C5F68" w:rsidRPr="00214B62">
        <w:rPr>
          <w:rFonts w:ascii="Arial" w:hAnsi="Arial" w:cs="Arial"/>
          <w:color w:val="000000"/>
          <w:sz w:val="20"/>
          <w:szCs w:val="20"/>
        </w:rPr>
        <w:t>):</w:t>
      </w:r>
    </w:p>
    <w:p w:rsidR="009C5F68" w:rsidRDefault="009C5F68" w:rsidP="009C5F68">
      <w:pPr>
        <w:rPr>
          <w:rFonts w:ascii="Arial" w:hAnsi="Arial" w:cs="Arial"/>
          <w:color w:val="000000"/>
          <w:sz w:val="20"/>
          <w:szCs w:val="20"/>
        </w:rPr>
      </w:pPr>
    </w:p>
    <w:p w:rsidR="009C5F68" w:rsidRPr="006D4D9E" w:rsidRDefault="009C5F68" w:rsidP="009C5F68">
      <w:pPr>
        <w:rPr>
          <w:rFonts w:ascii="Arial" w:hAnsi="Arial" w:cs="Arial"/>
          <w:color w:val="000000"/>
          <w:sz w:val="2"/>
          <w:szCs w:val="20"/>
        </w:rPr>
      </w:pPr>
    </w:p>
    <w:p w:rsidR="009C5F68" w:rsidRPr="0020674F" w:rsidRDefault="009C5F68" w:rsidP="009C5F68">
      <w:pPr>
        <w:spacing w:line="480" w:lineRule="auto"/>
        <w:rPr>
          <w:rFonts w:ascii="Arial" w:hAnsi="Arial" w:cs="Arial"/>
          <w:color w:val="000000"/>
          <w:sz w:val="8"/>
          <w:szCs w:val="20"/>
        </w:rPr>
      </w:pPr>
    </w:p>
    <w:tbl>
      <w:tblPr>
        <w:tblW w:w="94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360"/>
        <w:gridCol w:w="360"/>
        <w:gridCol w:w="360"/>
        <w:gridCol w:w="360"/>
        <w:gridCol w:w="360"/>
        <w:gridCol w:w="2610"/>
      </w:tblGrid>
      <w:tr w:rsidR="009C5F68" w:rsidRPr="00214B62" w:rsidTr="002F5C9B">
        <w:tc>
          <w:tcPr>
            <w:tcW w:w="5040" w:type="dxa"/>
            <w:shd w:val="clear" w:color="auto" w:fill="E5B8B7"/>
          </w:tcPr>
          <w:p w:rsidR="009C5F68" w:rsidRPr="00214B62" w:rsidRDefault="009C5F68" w:rsidP="002F5C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Contribution</w:t>
            </w:r>
          </w:p>
        </w:tc>
        <w:tc>
          <w:tcPr>
            <w:tcW w:w="1800" w:type="dxa"/>
            <w:gridSpan w:val="5"/>
            <w:shd w:val="clear" w:color="auto" w:fill="E5B8B7"/>
          </w:tcPr>
          <w:p w:rsidR="009C5F68" w:rsidRPr="00214B62" w:rsidRDefault="009C5F68" w:rsidP="002F5C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Priority Ranking</w:t>
            </w:r>
          </w:p>
        </w:tc>
        <w:tc>
          <w:tcPr>
            <w:tcW w:w="2610" w:type="dxa"/>
            <w:shd w:val="clear" w:color="auto" w:fill="E5B8B7"/>
          </w:tcPr>
          <w:p w:rsidR="009C5F68" w:rsidRPr="00214B62" w:rsidRDefault="009C5F68" w:rsidP="002F5C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b/>
                <w:color w:val="000000"/>
                <w:sz w:val="24"/>
                <w:szCs w:val="24"/>
              </w:rPr>
              <w:t>Average Priority Rank</w:t>
            </w:r>
          </w:p>
        </w:tc>
      </w:tr>
      <w:tr w:rsidR="009C5F68" w:rsidRPr="00214B62" w:rsidTr="002F5C9B">
        <w:tc>
          <w:tcPr>
            <w:tcW w:w="504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Potential to contribute to economic efficiency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5F68" w:rsidRPr="00214B62" w:rsidTr="002F5C9B">
        <w:tc>
          <w:tcPr>
            <w:tcW w:w="504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Potential to safeguard health and  safety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vMerge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5F68" w:rsidRPr="00214B62" w:rsidTr="002F5C9B">
        <w:tc>
          <w:tcPr>
            <w:tcW w:w="504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Potential to preserve the environment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vMerge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5F68" w:rsidRPr="00214B62" w:rsidTr="002F5C9B">
        <w:tc>
          <w:tcPr>
            <w:tcW w:w="504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Potential to facilitate the local exchange of products and industrial integration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vMerge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5F68" w:rsidRPr="00214B62" w:rsidTr="002F5C9B">
        <w:tc>
          <w:tcPr>
            <w:tcW w:w="504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Potential to facilitate access to export markets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B6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vMerge/>
          </w:tcPr>
          <w:p w:rsidR="009C5F68" w:rsidRPr="00214B62" w:rsidRDefault="009C5F68" w:rsidP="009C5F6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C5F68" w:rsidRDefault="009C5F68" w:rsidP="009C5F68">
      <w:pPr>
        <w:rPr>
          <w:b/>
          <w:sz w:val="20"/>
          <w:szCs w:val="20"/>
        </w:rPr>
      </w:pPr>
    </w:p>
    <w:p w:rsidR="009C5F68" w:rsidRPr="00C44052" w:rsidRDefault="009C5F68" w:rsidP="009C5F68">
      <w:pPr>
        <w:rPr>
          <w:b/>
          <w:sz w:val="14"/>
          <w:szCs w:val="20"/>
        </w:rPr>
      </w:pPr>
    </w:p>
    <w:p w:rsidR="00013ABB" w:rsidRDefault="00013ABB" w:rsidP="005A1D23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9C5F68" w:rsidRPr="005A1D23" w:rsidRDefault="009C5F68" w:rsidP="005A1D23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14B62">
        <w:rPr>
          <w:rFonts w:ascii="Arial" w:hAnsi="Arial" w:cs="Arial"/>
          <w:b/>
          <w:sz w:val="24"/>
          <w:szCs w:val="24"/>
        </w:rPr>
        <w:t xml:space="preserve">Name and </w:t>
      </w:r>
      <w:r w:rsidR="005A1D23">
        <w:rPr>
          <w:rFonts w:ascii="Arial" w:hAnsi="Arial" w:cs="Arial"/>
          <w:b/>
          <w:sz w:val="24"/>
          <w:szCs w:val="24"/>
        </w:rPr>
        <w:t>Signature of the propose</w:t>
      </w:r>
    </w:p>
    <w:p w:rsidR="009C5F68" w:rsidRDefault="009C5F68" w:rsidP="009C5F68">
      <w:pPr>
        <w:rPr>
          <w:i/>
          <w:sz w:val="20"/>
          <w:szCs w:val="20"/>
        </w:rPr>
      </w:pPr>
      <w:r w:rsidRPr="00214B62">
        <w:rPr>
          <w:b/>
          <w:i/>
          <w:sz w:val="20"/>
          <w:szCs w:val="20"/>
        </w:rPr>
        <w:t>Note</w:t>
      </w:r>
      <w:r w:rsidR="005A1D23">
        <w:rPr>
          <w:b/>
          <w:i/>
          <w:sz w:val="20"/>
          <w:szCs w:val="20"/>
        </w:rPr>
        <w:t xml:space="preserve"> 1</w:t>
      </w:r>
      <w:r w:rsidRPr="00214B62">
        <w:rPr>
          <w:b/>
          <w:i/>
          <w:sz w:val="20"/>
          <w:szCs w:val="20"/>
        </w:rPr>
        <w:t>:</w:t>
      </w:r>
      <w:r w:rsidRPr="00214B62">
        <w:rPr>
          <w:i/>
          <w:sz w:val="20"/>
          <w:szCs w:val="20"/>
        </w:rPr>
        <w:t xml:space="preserve">  The proposer of a work item/subject may be either a BSTI’s Technical Committee Member, I</w:t>
      </w:r>
      <w:r w:rsidR="00214B62">
        <w:rPr>
          <w:i/>
          <w:sz w:val="20"/>
          <w:szCs w:val="20"/>
        </w:rPr>
        <w:t>ndustry, Govt. Body, BSTI</w:t>
      </w:r>
      <w:r w:rsidRPr="00214B62">
        <w:rPr>
          <w:i/>
          <w:sz w:val="20"/>
          <w:szCs w:val="20"/>
        </w:rPr>
        <w:t xml:space="preserve"> Council Member, Academia, Research Organizations, Different Associations, Individua</w:t>
      </w:r>
      <w:r w:rsidR="00214B62">
        <w:rPr>
          <w:i/>
          <w:sz w:val="20"/>
          <w:szCs w:val="20"/>
        </w:rPr>
        <w:t>l Experts or any other re</w:t>
      </w:r>
      <w:r w:rsidR="00334370">
        <w:rPr>
          <w:i/>
          <w:sz w:val="20"/>
          <w:szCs w:val="20"/>
        </w:rPr>
        <w:t>levant</w:t>
      </w:r>
      <w:r w:rsidR="00214B62">
        <w:rPr>
          <w:i/>
          <w:sz w:val="20"/>
          <w:szCs w:val="20"/>
        </w:rPr>
        <w:t xml:space="preserve"> </w:t>
      </w:r>
      <w:r w:rsidR="00214B62" w:rsidRPr="00214B62">
        <w:rPr>
          <w:i/>
          <w:sz w:val="20"/>
          <w:szCs w:val="20"/>
        </w:rPr>
        <w:t>stakeholders</w:t>
      </w:r>
      <w:r w:rsidRPr="00214B62">
        <w:rPr>
          <w:i/>
          <w:sz w:val="20"/>
          <w:szCs w:val="20"/>
        </w:rPr>
        <w:t>. Please use additional pages (if required) to complete this form, and also attach draft standards/reference standards (if any</w:t>
      </w:r>
      <w:r w:rsidR="00EF6C15">
        <w:rPr>
          <w:i/>
          <w:sz w:val="20"/>
          <w:szCs w:val="20"/>
        </w:rPr>
        <w:t>)</w:t>
      </w:r>
      <w:r w:rsidRPr="00214B62">
        <w:rPr>
          <w:i/>
          <w:sz w:val="20"/>
          <w:szCs w:val="20"/>
        </w:rPr>
        <w:t xml:space="preserve"> as Annex(es).</w:t>
      </w:r>
    </w:p>
    <w:p w:rsidR="005A1D23" w:rsidRPr="00214B62" w:rsidRDefault="005A1D23" w:rsidP="009C5F68">
      <w:pPr>
        <w:rPr>
          <w:i/>
          <w:sz w:val="20"/>
          <w:szCs w:val="20"/>
        </w:rPr>
      </w:pPr>
    </w:p>
    <w:p w:rsidR="005A1D23" w:rsidRPr="005A1D23" w:rsidRDefault="005A1D23" w:rsidP="005A1D23">
      <w:pPr>
        <w:rPr>
          <w:rStyle w:val="Hyperlink"/>
          <w:sz w:val="20"/>
          <w:szCs w:val="20"/>
        </w:rPr>
      </w:pPr>
      <w:r w:rsidRPr="005A1D23">
        <w:rPr>
          <w:b/>
          <w:i/>
          <w:sz w:val="20"/>
          <w:szCs w:val="20"/>
        </w:rPr>
        <w:t>Note 2:</w:t>
      </w:r>
      <w:r w:rsidRPr="009C61AE">
        <w:rPr>
          <w:b/>
          <w:i/>
          <w:sz w:val="18"/>
          <w:szCs w:val="18"/>
        </w:rPr>
        <w:t xml:space="preserve"> </w:t>
      </w:r>
      <w:r w:rsidRPr="005A1D23">
        <w:rPr>
          <w:i/>
          <w:sz w:val="20"/>
          <w:szCs w:val="20"/>
        </w:rPr>
        <w:t>Please send your proposal to</w:t>
      </w:r>
      <w:r w:rsidRPr="009C61AE">
        <w:rPr>
          <w:i/>
          <w:sz w:val="18"/>
          <w:szCs w:val="18"/>
        </w:rPr>
        <w:t xml:space="preserve"> </w:t>
      </w:r>
      <w:hyperlink r:id="rId8" w:history="1">
        <w:r w:rsidRPr="005A1D23">
          <w:rPr>
            <w:rStyle w:val="Hyperlink"/>
            <w:i/>
            <w:sz w:val="20"/>
            <w:szCs w:val="20"/>
          </w:rPr>
          <w:t>dstd@bsti.gov.bd</w:t>
        </w:r>
      </w:hyperlink>
      <w:r w:rsidR="006F1765">
        <w:t xml:space="preserve"> </w:t>
      </w:r>
      <w:r w:rsidRPr="005A1D23">
        <w:rPr>
          <w:i/>
          <w:sz w:val="20"/>
          <w:szCs w:val="20"/>
        </w:rPr>
        <w:t>and</w:t>
      </w:r>
      <w:r>
        <w:rPr>
          <w:i/>
          <w:sz w:val="18"/>
          <w:szCs w:val="18"/>
        </w:rPr>
        <w:t xml:space="preserve"> </w:t>
      </w:r>
      <w:hyperlink r:id="rId9" w:history="1">
        <w:r w:rsidRPr="005A1D23">
          <w:rPr>
            <w:rStyle w:val="Hyperlink"/>
            <w:rFonts w:ascii="Times New Roman" w:hAnsi="Times New Roman" w:cs="Times New Roman"/>
            <w:i/>
            <w:color w:val="0000FF"/>
            <w:sz w:val="20"/>
            <w:szCs w:val="20"/>
          </w:rPr>
          <w:t>nilufahoquebsti@gmail.com</w:t>
        </w:r>
      </w:hyperlink>
    </w:p>
    <w:p w:rsidR="009C5F68" w:rsidRPr="009C5F68" w:rsidRDefault="009C5F68" w:rsidP="00914BAC">
      <w:pPr>
        <w:tabs>
          <w:tab w:val="left" w:pos="6153"/>
        </w:tabs>
        <w:rPr>
          <w:rFonts w:ascii="Times New Roman" w:hAnsi="Times New Roman" w:cs="Times New Roman"/>
          <w:sz w:val="10"/>
        </w:rPr>
      </w:pPr>
    </w:p>
    <w:sectPr w:rsidR="009C5F68" w:rsidRPr="009C5F68" w:rsidSect="00013ABB">
      <w:headerReference w:type="default" r:id="rId10"/>
      <w:pgSz w:w="12240" w:h="15840"/>
      <w:pgMar w:top="1440" w:right="1440" w:bottom="864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05" w:rsidRDefault="00597305" w:rsidP="001E3BF5">
      <w:r>
        <w:separator/>
      </w:r>
    </w:p>
  </w:endnote>
  <w:endnote w:type="continuationSeparator" w:id="1">
    <w:p w:rsidR="00597305" w:rsidRDefault="00597305" w:rsidP="001E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05" w:rsidRDefault="00597305" w:rsidP="001E3BF5">
      <w:r>
        <w:separator/>
      </w:r>
    </w:p>
  </w:footnote>
  <w:footnote w:type="continuationSeparator" w:id="1">
    <w:p w:rsidR="00597305" w:rsidRDefault="00597305" w:rsidP="001E3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CE" w:rsidRDefault="000463F7" w:rsidP="001E3BF5">
    <w:pPr>
      <w:tabs>
        <w:tab w:val="left" w:pos="600"/>
        <w:tab w:val="left" w:pos="4485"/>
        <w:tab w:val="right" w:pos="15400"/>
      </w:tabs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134620</wp:posOffset>
          </wp:positionV>
          <wp:extent cx="870585" cy="65278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3ECE">
      <w:rPr>
        <w:b/>
        <w:bCs/>
        <w:sz w:val="28"/>
        <w:szCs w:val="28"/>
      </w:rPr>
      <w:tab/>
    </w:r>
    <w:r w:rsidR="00AB3ECE">
      <w:rPr>
        <w:b/>
        <w:bCs/>
        <w:sz w:val="28"/>
        <w:szCs w:val="28"/>
      </w:rPr>
      <w:tab/>
    </w:r>
    <w:r w:rsidR="00AB3ECE">
      <w:rPr>
        <w:b/>
        <w:bCs/>
        <w:sz w:val="28"/>
        <w:szCs w:val="28"/>
      </w:rPr>
      <w:tab/>
      <w:t>SARS _________</w:t>
    </w:r>
  </w:p>
  <w:p w:rsidR="00541B00" w:rsidRPr="007E6F7A" w:rsidRDefault="005C2E1E" w:rsidP="00C16734">
    <w:pPr>
      <w:jc w:val="center"/>
      <w:rPr>
        <w:rFonts w:ascii="Arial" w:hAnsi="Arial" w:cs="Arial"/>
        <w:b/>
        <w:sz w:val="26"/>
        <w:szCs w:val="26"/>
      </w:rPr>
    </w:pPr>
    <w:r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="00C16734" w:rsidRPr="007E6F7A">
      <w:rPr>
        <w:rFonts w:ascii="Arial" w:hAnsi="Arial" w:cs="Arial"/>
        <w:b/>
        <w:sz w:val="26"/>
        <w:szCs w:val="26"/>
      </w:rPr>
      <w:t xml:space="preserve">Template for Proposing </w:t>
    </w:r>
    <w:r w:rsidR="00541B00" w:rsidRPr="007E6F7A">
      <w:rPr>
        <w:rFonts w:ascii="Arial" w:hAnsi="Arial" w:cs="Arial"/>
        <w:b/>
        <w:sz w:val="26"/>
        <w:szCs w:val="26"/>
      </w:rPr>
      <w:t>subject</w:t>
    </w:r>
    <w:r w:rsidR="00F34010" w:rsidRPr="007E6F7A">
      <w:rPr>
        <w:rFonts w:ascii="Arial" w:hAnsi="Arial" w:cs="Arial"/>
        <w:b/>
        <w:sz w:val="26"/>
        <w:szCs w:val="26"/>
      </w:rPr>
      <w:t>/item</w:t>
    </w:r>
    <w:r w:rsidR="00541B00" w:rsidRPr="007E6F7A">
      <w:rPr>
        <w:rFonts w:ascii="Arial" w:hAnsi="Arial" w:cs="Arial"/>
        <w:b/>
        <w:sz w:val="26"/>
        <w:szCs w:val="26"/>
      </w:rPr>
      <w:t xml:space="preserve"> </w:t>
    </w:r>
    <w:r w:rsidR="00C16734" w:rsidRPr="007E6F7A">
      <w:rPr>
        <w:rFonts w:ascii="Arial" w:hAnsi="Arial" w:cs="Arial"/>
        <w:b/>
        <w:sz w:val="26"/>
        <w:szCs w:val="26"/>
      </w:rPr>
      <w:t xml:space="preserve">for </w:t>
    </w:r>
  </w:p>
  <w:p w:rsidR="00AB3ECE" w:rsidRPr="007E6F7A" w:rsidRDefault="00541B00" w:rsidP="00C16734">
    <w:pPr>
      <w:jc w:val="center"/>
      <w:rPr>
        <w:rStyle w:val="PageNumber"/>
        <w:b/>
        <w:sz w:val="26"/>
        <w:szCs w:val="26"/>
      </w:rPr>
    </w:pPr>
    <w:r w:rsidRPr="007E6F7A">
      <w:rPr>
        <w:rFonts w:ascii="Arial" w:hAnsi="Arial" w:cs="Arial"/>
        <w:b/>
        <w:sz w:val="26"/>
        <w:szCs w:val="26"/>
      </w:rPr>
      <w:t>f</w:t>
    </w:r>
    <w:r w:rsidR="00C16734" w:rsidRPr="007E6F7A">
      <w:rPr>
        <w:rFonts w:ascii="Arial" w:hAnsi="Arial" w:cs="Arial"/>
        <w:b/>
        <w:sz w:val="26"/>
        <w:szCs w:val="26"/>
      </w:rPr>
      <w:t>ormulation</w:t>
    </w:r>
    <w:r w:rsidRPr="007E6F7A">
      <w:rPr>
        <w:rFonts w:ascii="Arial" w:hAnsi="Arial" w:cs="Arial"/>
        <w:b/>
        <w:sz w:val="26"/>
        <w:szCs w:val="26"/>
      </w:rPr>
      <w:t xml:space="preserve"> </w:t>
    </w:r>
    <w:r w:rsidR="007E6F7A">
      <w:rPr>
        <w:rFonts w:ascii="Arial" w:hAnsi="Arial" w:cs="Arial"/>
        <w:b/>
        <w:sz w:val="26"/>
        <w:szCs w:val="26"/>
      </w:rPr>
      <w:t xml:space="preserve">of Bangladesh Standards </w:t>
    </w:r>
    <w:r w:rsidR="00C16734" w:rsidRPr="007E6F7A">
      <w:rPr>
        <w:rFonts w:ascii="Arial" w:hAnsi="Arial" w:cs="Arial"/>
        <w:b/>
        <w:sz w:val="26"/>
        <w:szCs w:val="26"/>
      </w:rPr>
      <w:t>(BDS)</w:t>
    </w:r>
  </w:p>
  <w:p w:rsidR="00AB3ECE" w:rsidRPr="007E6F7A" w:rsidRDefault="00AB3ECE" w:rsidP="001E3BF5">
    <w:pPr>
      <w:pStyle w:val="Header"/>
      <w:rPr>
        <w:b/>
        <w:sz w:val="2"/>
      </w:rPr>
    </w:pPr>
  </w:p>
  <w:p w:rsidR="00AB3ECE" w:rsidRPr="007E6F7A" w:rsidRDefault="00AB3ECE" w:rsidP="001E3BF5">
    <w:pPr>
      <w:pStyle w:val="Header"/>
      <w:spacing w:line="14" w:lineRule="exact"/>
      <w:rPr>
        <w:b/>
        <w:sz w:val="4"/>
      </w:rPr>
    </w:pPr>
  </w:p>
  <w:p w:rsidR="00AB3ECE" w:rsidRDefault="00AB3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2DC"/>
    <w:multiLevelType w:val="hybridMultilevel"/>
    <w:tmpl w:val="A6C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104F"/>
    <w:multiLevelType w:val="hybridMultilevel"/>
    <w:tmpl w:val="F796C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94EE6"/>
    <w:multiLevelType w:val="hybridMultilevel"/>
    <w:tmpl w:val="0DEEA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26B0"/>
    <w:multiLevelType w:val="hybridMultilevel"/>
    <w:tmpl w:val="9884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01F7"/>
    <w:multiLevelType w:val="hybridMultilevel"/>
    <w:tmpl w:val="F71C7E76"/>
    <w:lvl w:ilvl="0" w:tplc="8D685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82D"/>
    <w:multiLevelType w:val="hybridMultilevel"/>
    <w:tmpl w:val="B4E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217F92"/>
    <w:rsid w:val="00011CC2"/>
    <w:rsid w:val="00013ABB"/>
    <w:rsid w:val="00014FB2"/>
    <w:rsid w:val="000463F7"/>
    <w:rsid w:val="0006362E"/>
    <w:rsid w:val="0006516F"/>
    <w:rsid w:val="00097EA1"/>
    <w:rsid w:val="000D5F52"/>
    <w:rsid w:val="000F4F80"/>
    <w:rsid w:val="00122E35"/>
    <w:rsid w:val="00146893"/>
    <w:rsid w:val="0015617E"/>
    <w:rsid w:val="00167F35"/>
    <w:rsid w:val="00182E40"/>
    <w:rsid w:val="00183FDE"/>
    <w:rsid w:val="001A1427"/>
    <w:rsid w:val="001B5F11"/>
    <w:rsid w:val="001E3BF5"/>
    <w:rsid w:val="001E52C9"/>
    <w:rsid w:val="001F2079"/>
    <w:rsid w:val="00214B62"/>
    <w:rsid w:val="00217F92"/>
    <w:rsid w:val="002C70B9"/>
    <w:rsid w:val="002D4AB6"/>
    <w:rsid w:val="002E7CF6"/>
    <w:rsid w:val="002F0ACF"/>
    <w:rsid w:val="00300E79"/>
    <w:rsid w:val="00303CB1"/>
    <w:rsid w:val="003067F0"/>
    <w:rsid w:val="00320FB6"/>
    <w:rsid w:val="00325FE1"/>
    <w:rsid w:val="00334370"/>
    <w:rsid w:val="003751AF"/>
    <w:rsid w:val="00384577"/>
    <w:rsid w:val="00394019"/>
    <w:rsid w:val="003F3E12"/>
    <w:rsid w:val="003F603D"/>
    <w:rsid w:val="004067D5"/>
    <w:rsid w:val="00432B08"/>
    <w:rsid w:val="00465691"/>
    <w:rsid w:val="00483808"/>
    <w:rsid w:val="004A42A0"/>
    <w:rsid w:val="004E6BD3"/>
    <w:rsid w:val="00541B00"/>
    <w:rsid w:val="0055397C"/>
    <w:rsid w:val="005762E8"/>
    <w:rsid w:val="00597305"/>
    <w:rsid w:val="00597578"/>
    <w:rsid w:val="005A1D23"/>
    <w:rsid w:val="005A6A91"/>
    <w:rsid w:val="005C2E1E"/>
    <w:rsid w:val="005F1789"/>
    <w:rsid w:val="00636C1B"/>
    <w:rsid w:val="00646F26"/>
    <w:rsid w:val="00666210"/>
    <w:rsid w:val="0069217C"/>
    <w:rsid w:val="006F1765"/>
    <w:rsid w:val="007007E8"/>
    <w:rsid w:val="0070660A"/>
    <w:rsid w:val="00756F12"/>
    <w:rsid w:val="007671F4"/>
    <w:rsid w:val="0077110F"/>
    <w:rsid w:val="00787458"/>
    <w:rsid w:val="007E6F7A"/>
    <w:rsid w:val="00810243"/>
    <w:rsid w:val="00846299"/>
    <w:rsid w:val="00866C87"/>
    <w:rsid w:val="008C4BC3"/>
    <w:rsid w:val="008F49B7"/>
    <w:rsid w:val="00914BAC"/>
    <w:rsid w:val="00937063"/>
    <w:rsid w:val="00946FDB"/>
    <w:rsid w:val="009C5F68"/>
    <w:rsid w:val="009E2FA4"/>
    <w:rsid w:val="00A27BE4"/>
    <w:rsid w:val="00A948DC"/>
    <w:rsid w:val="00AB3ECE"/>
    <w:rsid w:val="00AB6F86"/>
    <w:rsid w:val="00AD0A94"/>
    <w:rsid w:val="00B10278"/>
    <w:rsid w:val="00B94F4E"/>
    <w:rsid w:val="00BA28F2"/>
    <w:rsid w:val="00BC2795"/>
    <w:rsid w:val="00BE77A6"/>
    <w:rsid w:val="00BF20AB"/>
    <w:rsid w:val="00C16734"/>
    <w:rsid w:val="00C63E27"/>
    <w:rsid w:val="00C7163B"/>
    <w:rsid w:val="00C910B5"/>
    <w:rsid w:val="00C91218"/>
    <w:rsid w:val="00CD20B2"/>
    <w:rsid w:val="00CF6981"/>
    <w:rsid w:val="00D001C0"/>
    <w:rsid w:val="00D1035C"/>
    <w:rsid w:val="00DD2848"/>
    <w:rsid w:val="00DF0EBA"/>
    <w:rsid w:val="00DF19B3"/>
    <w:rsid w:val="00E15724"/>
    <w:rsid w:val="00E21549"/>
    <w:rsid w:val="00E475F9"/>
    <w:rsid w:val="00E63A00"/>
    <w:rsid w:val="00E71AC0"/>
    <w:rsid w:val="00EA73EB"/>
    <w:rsid w:val="00ED0137"/>
    <w:rsid w:val="00ED7F3A"/>
    <w:rsid w:val="00EF6300"/>
    <w:rsid w:val="00EF6C15"/>
    <w:rsid w:val="00F34010"/>
    <w:rsid w:val="00F8790F"/>
    <w:rsid w:val="00FB1B90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F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3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5"/>
  </w:style>
  <w:style w:type="paragraph" w:styleId="Footer">
    <w:name w:val="footer"/>
    <w:basedOn w:val="Normal"/>
    <w:link w:val="FooterChar"/>
    <w:uiPriority w:val="99"/>
    <w:unhideWhenUsed/>
    <w:rsid w:val="001E3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F5"/>
  </w:style>
  <w:style w:type="character" w:styleId="PageNumber">
    <w:name w:val="page number"/>
    <w:rsid w:val="001E3BF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F8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E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E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E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E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d@bsti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lufahoquebs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DBFB-7997-4921-BCF8-818DDEC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1508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Khawja</dc:creator>
  <cp:lastModifiedBy>HP</cp:lastModifiedBy>
  <cp:revision>3</cp:revision>
  <cp:lastPrinted>2018-02-12T09:08:00Z</cp:lastPrinted>
  <dcterms:created xsi:type="dcterms:W3CDTF">2018-03-13T05:30:00Z</dcterms:created>
  <dcterms:modified xsi:type="dcterms:W3CDTF">2018-03-13T05:31:00Z</dcterms:modified>
</cp:coreProperties>
</file>